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D19B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上海立信会计金融学院</w:t>
      </w:r>
    </w:p>
    <w:p w14:paraId="393D3274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选拔、派遣国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外</w:t>
      </w:r>
      <w:r>
        <w:rPr>
          <w:rFonts w:hint="eastAsia" w:ascii="方正小标宋简体" w:eastAsia="方正小标宋简体"/>
          <w:sz w:val="44"/>
          <w:szCs w:val="44"/>
        </w:rPr>
        <w:t>交换生工作程序</w:t>
      </w:r>
    </w:p>
    <w:p w14:paraId="4D1F7AAD">
      <w:pPr>
        <w:tabs>
          <w:tab w:val="left" w:pos="3960"/>
        </w:tabs>
        <w:rPr>
          <w:b/>
          <w:bCs/>
          <w:sz w:val="30"/>
          <w:szCs w:val="28"/>
        </w:rPr>
      </w:pPr>
    </w:p>
    <w:tbl>
      <w:tblPr>
        <w:tblStyle w:val="5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60"/>
        <w:gridCol w:w="2568"/>
        <w:gridCol w:w="2835"/>
        <w:gridCol w:w="1918"/>
      </w:tblGrid>
      <w:tr w14:paraId="374A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0E0B2C28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260" w:type="dxa"/>
            <w:vAlign w:val="center"/>
          </w:tcPr>
          <w:p w14:paraId="0F94D23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时间</w:t>
            </w:r>
          </w:p>
        </w:tc>
        <w:tc>
          <w:tcPr>
            <w:tcW w:w="2568" w:type="dxa"/>
            <w:vAlign w:val="center"/>
          </w:tcPr>
          <w:p w14:paraId="05F9BEAB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程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</w:t>
            </w:r>
          </w:p>
        </w:tc>
        <w:tc>
          <w:tcPr>
            <w:tcW w:w="2835" w:type="dxa"/>
            <w:vAlign w:val="center"/>
          </w:tcPr>
          <w:p w14:paraId="20632F7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具体内容</w:t>
            </w:r>
          </w:p>
        </w:tc>
        <w:tc>
          <w:tcPr>
            <w:tcW w:w="1918" w:type="dxa"/>
            <w:vAlign w:val="center"/>
          </w:tcPr>
          <w:p w14:paraId="5397E4A6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主办单位</w:t>
            </w:r>
          </w:p>
        </w:tc>
      </w:tr>
      <w:tr w14:paraId="779C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08" w:type="dxa"/>
            <w:vAlign w:val="center"/>
          </w:tcPr>
          <w:p w14:paraId="5BEAAA88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917346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2月/8月</w:t>
            </w:r>
          </w:p>
        </w:tc>
        <w:tc>
          <w:tcPr>
            <w:tcW w:w="2568" w:type="dxa"/>
            <w:vAlign w:val="center"/>
          </w:tcPr>
          <w:p w14:paraId="2C8EC86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20"/>
              </w:rPr>
              <w:t>前期准备</w:t>
            </w:r>
          </w:p>
        </w:tc>
        <w:tc>
          <w:tcPr>
            <w:tcW w:w="2835" w:type="dxa"/>
            <w:vAlign w:val="center"/>
          </w:tcPr>
          <w:p w14:paraId="50027B3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与合作学校联系、接洽</w:t>
            </w:r>
          </w:p>
        </w:tc>
        <w:tc>
          <w:tcPr>
            <w:tcW w:w="1918" w:type="dxa"/>
            <w:vAlign w:val="center"/>
          </w:tcPr>
          <w:p w14:paraId="2F1F657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</w:p>
        </w:tc>
      </w:tr>
      <w:tr w14:paraId="69D6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08" w:type="dxa"/>
            <w:vAlign w:val="center"/>
          </w:tcPr>
          <w:p w14:paraId="33AB94B4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E78B75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3-4月/9-10月</w:t>
            </w:r>
          </w:p>
        </w:tc>
        <w:tc>
          <w:tcPr>
            <w:tcW w:w="2568" w:type="dxa"/>
            <w:vAlign w:val="center"/>
          </w:tcPr>
          <w:p w14:paraId="3544F2D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报名与选拔</w:t>
            </w:r>
          </w:p>
        </w:tc>
        <w:tc>
          <w:tcPr>
            <w:tcW w:w="2835" w:type="dxa"/>
            <w:vAlign w:val="center"/>
          </w:tcPr>
          <w:p w14:paraId="64045CD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项目宣传、报名、选拔</w:t>
            </w:r>
          </w:p>
        </w:tc>
        <w:tc>
          <w:tcPr>
            <w:tcW w:w="1918" w:type="dxa"/>
            <w:vAlign w:val="center"/>
          </w:tcPr>
          <w:p w14:paraId="47AAF38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学生处、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教务处、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、各学院</w:t>
            </w:r>
          </w:p>
        </w:tc>
      </w:tr>
      <w:tr w14:paraId="570F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08" w:type="dxa"/>
            <w:vAlign w:val="center"/>
          </w:tcPr>
          <w:p w14:paraId="14ADFC03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29CD79E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3-4月/9-10月</w:t>
            </w:r>
          </w:p>
        </w:tc>
        <w:tc>
          <w:tcPr>
            <w:tcW w:w="2568" w:type="dxa"/>
            <w:vAlign w:val="center"/>
          </w:tcPr>
          <w:p w14:paraId="35EE579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资格审定、确认名单</w:t>
            </w:r>
          </w:p>
        </w:tc>
        <w:tc>
          <w:tcPr>
            <w:tcW w:w="2835" w:type="dxa"/>
            <w:vAlign w:val="center"/>
          </w:tcPr>
          <w:p w14:paraId="25027DC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面试，确认人选，全校公示、正式确定名单</w:t>
            </w:r>
          </w:p>
        </w:tc>
        <w:tc>
          <w:tcPr>
            <w:tcW w:w="1918" w:type="dxa"/>
            <w:vAlign w:val="center"/>
          </w:tcPr>
          <w:p w14:paraId="31EFF24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学生处、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保卫处、教务处、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、各学院</w:t>
            </w:r>
          </w:p>
        </w:tc>
      </w:tr>
      <w:tr w14:paraId="268F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08" w:type="dxa"/>
            <w:vAlign w:val="center"/>
          </w:tcPr>
          <w:p w14:paraId="35E759BD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BF0A49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4-5月/</w:t>
            </w:r>
          </w:p>
          <w:p w14:paraId="1A30E80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10月</w:t>
            </w:r>
          </w:p>
        </w:tc>
        <w:tc>
          <w:tcPr>
            <w:tcW w:w="2568" w:type="dxa"/>
            <w:vAlign w:val="center"/>
          </w:tcPr>
          <w:p w14:paraId="660A6E5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提交合作学校报名表；提交语言成绩单或准备语言考试</w:t>
            </w:r>
          </w:p>
        </w:tc>
        <w:tc>
          <w:tcPr>
            <w:tcW w:w="2835" w:type="dxa"/>
            <w:vAlign w:val="center"/>
          </w:tcPr>
          <w:p w14:paraId="5814D01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填表，提交对方学校所需材料；</w:t>
            </w:r>
          </w:p>
          <w:p w14:paraId="20AE1DF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尽早报名雅思或托福考试</w:t>
            </w:r>
          </w:p>
        </w:tc>
        <w:tc>
          <w:tcPr>
            <w:tcW w:w="1918" w:type="dxa"/>
            <w:vAlign w:val="center"/>
          </w:tcPr>
          <w:p w14:paraId="1BE4C97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</w:p>
        </w:tc>
      </w:tr>
      <w:tr w14:paraId="514A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3A1FBB04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CF4053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5-6月</w:t>
            </w:r>
          </w:p>
          <w:p w14:paraId="3783B60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/10月</w:t>
            </w:r>
          </w:p>
        </w:tc>
        <w:tc>
          <w:tcPr>
            <w:tcW w:w="2568" w:type="dxa"/>
            <w:vAlign w:val="center"/>
          </w:tcPr>
          <w:p w14:paraId="323C591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选课及成绩管理</w:t>
            </w:r>
          </w:p>
        </w:tc>
        <w:tc>
          <w:tcPr>
            <w:tcW w:w="2835" w:type="dxa"/>
            <w:vAlign w:val="center"/>
          </w:tcPr>
          <w:p w14:paraId="52374D0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详情请参考《上海立信会计金融学院学生国（境）外交流学习课程与学分认定管理办法》</w:t>
            </w:r>
          </w:p>
        </w:tc>
        <w:tc>
          <w:tcPr>
            <w:tcW w:w="1918" w:type="dxa"/>
            <w:vAlign w:val="center"/>
          </w:tcPr>
          <w:p w14:paraId="7D66951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教务处、各学院</w:t>
            </w:r>
          </w:p>
        </w:tc>
      </w:tr>
      <w:tr w14:paraId="2560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416E6BAE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F4C9C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5-7月/</w:t>
            </w:r>
          </w:p>
          <w:p w14:paraId="1437E11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10-12月</w:t>
            </w:r>
          </w:p>
        </w:tc>
        <w:tc>
          <w:tcPr>
            <w:tcW w:w="2568" w:type="dxa"/>
            <w:vAlign w:val="center"/>
          </w:tcPr>
          <w:p w14:paraId="5BD2ED8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办理相关出国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（境）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手续</w:t>
            </w:r>
          </w:p>
        </w:tc>
        <w:tc>
          <w:tcPr>
            <w:tcW w:w="2835" w:type="dxa"/>
            <w:vAlign w:val="center"/>
          </w:tcPr>
          <w:p w14:paraId="775AB84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准备相关申请资料，自行办理护照、签证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签注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；</w:t>
            </w:r>
          </w:p>
          <w:p w14:paraId="7137F1F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与学校签署约定书，缴清学校相关费用等</w:t>
            </w:r>
          </w:p>
        </w:tc>
        <w:tc>
          <w:tcPr>
            <w:tcW w:w="1918" w:type="dxa"/>
            <w:vAlign w:val="center"/>
          </w:tcPr>
          <w:p w14:paraId="0FE0EAF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教务处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、财务处</w:t>
            </w:r>
          </w:p>
        </w:tc>
      </w:tr>
      <w:tr w14:paraId="00C2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08" w:type="dxa"/>
            <w:vAlign w:val="center"/>
          </w:tcPr>
          <w:p w14:paraId="79634A50">
            <w:pPr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265273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6月/12月</w:t>
            </w:r>
          </w:p>
        </w:tc>
        <w:tc>
          <w:tcPr>
            <w:tcW w:w="2568" w:type="dxa"/>
            <w:vAlign w:val="center"/>
          </w:tcPr>
          <w:p w14:paraId="779708D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行前教育</w:t>
            </w:r>
          </w:p>
        </w:tc>
        <w:tc>
          <w:tcPr>
            <w:tcW w:w="2835" w:type="dxa"/>
            <w:vAlign w:val="center"/>
          </w:tcPr>
          <w:p w14:paraId="24A65E59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基本外事礼仪及纪律教育</w:t>
            </w:r>
          </w:p>
        </w:tc>
        <w:tc>
          <w:tcPr>
            <w:tcW w:w="1918" w:type="dxa"/>
            <w:vAlign w:val="center"/>
          </w:tcPr>
          <w:p w14:paraId="0CCC908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学生处、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保卫处、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各学院</w:t>
            </w:r>
          </w:p>
        </w:tc>
      </w:tr>
      <w:tr w14:paraId="5162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08" w:type="dxa"/>
            <w:vAlign w:val="center"/>
          </w:tcPr>
          <w:p w14:paraId="1BB55FE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260" w:type="dxa"/>
            <w:vAlign w:val="center"/>
          </w:tcPr>
          <w:p w14:paraId="75240CD7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-回国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/ 1月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-回国</w:t>
            </w:r>
          </w:p>
        </w:tc>
        <w:tc>
          <w:tcPr>
            <w:tcW w:w="2568" w:type="dxa"/>
            <w:vAlign w:val="center"/>
          </w:tcPr>
          <w:p w14:paraId="02FAC23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日常联系</w:t>
            </w:r>
          </w:p>
        </w:tc>
        <w:tc>
          <w:tcPr>
            <w:tcW w:w="2835" w:type="dxa"/>
            <w:vAlign w:val="center"/>
          </w:tcPr>
          <w:p w14:paraId="0791DC0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学生与学校保持日常沟通和联系</w:t>
            </w:r>
          </w:p>
        </w:tc>
        <w:tc>
          <w:tcPr>
            <w:tcW w:w="1918" w:type="dxa"/>
            <w:vAlign w:val="center"/>
          </w:tcPr>
          <w:p w14:paraId="78FCEB5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国际交流处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val="en-US" w:eastAsia="zh-CN"/>
              </w:rPr>
              <w:t>港澳台办</w:t>
            </w:r>
            <w:r>
              <w:rPr>
                <w:rFonts w:hint="eastAsia" w:ascii="仿宋" w:hAnsi="仿宋" w:eastAsia="仿宋"/>
                <w:kern w:val="2"/>
                <w:sz w:val="32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各学院</w:t>
            </w:r>
          </w:p>
        </w:tc>
      </w:tr>
    </w:tbl>
    <w:p w14:paraId="7E2DC935">
      <w:pPr>
        <w:rPr>
          <w:sz w:val="24"/>
        </w:rPr>
      </w:pPr>
    </w:p>
    <w:p w14:paraId="78EF2DB1">
      <w:pPr>
        <w:rPr>
          <w:sz w:val="24"/>
        </w:rPr>
      </w:pPr>
    </w:p>
    <w:p w14:paraId="7246DD9F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国际交流处（港澳台事务办公室）</w:t>
      </w:r>
    </w:p>
    <w:p w14:paraId="2FC11A45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388AAFD6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86E25"/>
    <w:multiLevelType w:val="multilevel"/>
    <w:tmpl w:val="73E86E2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0OTI3MWMxYjljNGQ4ZDY0Mjg5MzMyMDlkY2QifQ=="/>
    <w:docVar w:name="KSO_WPS_MARK_KEY" w:val="a582c59b-c5ca-478e-9ce5-ffaaf91546a4"/>
  </w:docVars>
  <w:rsids>
    <w:rsidRoot w:val="00DC3548"/>
    <w:rsid w:val="00032367"/>
    <w:rsid w:val="000369DB"/>
    <w:rsid w:val="00041285"/>
    <w:rsid w:val="0005212F"/>
    <w:rsid w:val="00065359"/>
    <w:rsid w:val="00090C6A"/>
    <w:rsid w:val="00091031"/>
    <w:rsid w:val="00094466"/>
    <w:rsid w:val="00094D57"/>
    <w:rsid w:val="00095F3D"/>
    <w:rsid w:val="000F0C3A"/>
    <w:rsid w:val="001055A4"/>
    <w:rsid w:val="001075C1"/>
    <w:rsid w:val="001449D1"/>
    <w:rsid w:val="00147B5E"/>
    <w:rsid w:val="0015514A"/>
    <w:rsid w:val="00164686"/>
    <w:rsid w:val="00183DE5"/>
    <w:rsid w:val="00194898"/>
    <w:rsid w:val="00197AB8"/>
    <w:rsid w:val="00197EC7"/>
    <w:rsid w:val="001D6048"/>
    <w:rsid w:val="0020252F"/>
    <w:rsid w:val="0020545D"/>
    <w:rsid w:val="0021177D"/>
    <w:rsid w:val="00220EF8"/>
    <w:rsid w:val="00280BF8"/>
    <w:rsid w:val="00284D67"/>
    <w:rsid w:val="002B2318"/>
    <w:rsid w:val="00334E0A"/>
    <w:rsid w:val="00360B33"/>
    <w:rsid w:val="0038074B"/>
    <w:rsid w:val="00431419"/>
    <w:rsid w:val="00493942"/>
    <w:rsid w:val="004966C4"/>
    <w:rsid w:val="004A74BD"/>
    <w:rsid w:val="004B2C3F"/>
    <w:rsid w:val="004B5D99"/>
    <w:rsid w:val="00513D65"/>
    <w:rsid w:val="00535A39"/>
    <w:rsid w:val="005A7333"/>
    <w:rsid w:val="005E5994"/>
    <w:rsid w:val="00636602"/>
    <w:rsid w:val="006706B1"/>
    <w:rsid w:val="00696887"/>
    <w:rsid w:val="006B1FDF"/>
    <w:rsid w:val="006E130E"/>
    <w:rsid w:val="006E3CA0"/>
    <w:rsid w:val="006E6722"/>
    <w:rsid w:val="00741220"/>
    <w:rsid w:val="007433F3"/>
    <w:rsid w:val="00750236"/>
    <w:rsid w:val="00760F59"/>
    <w:rsid w:val="00792DA2"/>
    <w:rsid w:val="007F1E00"/>
    <w:rsid w:val="007F283B"/>
    <w:rsid w:val="00861CC9"/>
    <w:rsid w:val="008753F9"/>
    <w:rsid w:val="008C72C1"/>
    <w:rsid w:val="00921126"/>
    <w:rsid w:val="009348CA"/>
    <w:rsid w:val="00983507"/>
    <w:rsid w:val="00985E9D"/>
    <w:rsid w:val="009922B0"/>
    <w:rsid w:val="00994ECC"/>
    <w:rsid w:val="009A17B3"/>
    <w:rsid w:val="009A7094"/>
    <w:rsid w:val="009C3E4C"/>
    <w:rsid w:val="009C42F0"/>
    <w:rsid w:val="009D13D7"/>
    <w:rsid w:val="00A07036"/>
    <w:rsid w:val="00A5106A"/>
    <w:rsid w:val="00A64356"/>
    <w:rsid w:val="00AA1A22"/>
    <w:rsid w:val="00AA51B4"/>
    <w:rsid w:val="00AB5CB5"/>
    <w:rsid w:val="00B061C5"/>
    <w:rsid w:val="00BA3DF3"/>
    <w:rsid w:val="00BA6B5C"/>
    <w:rsid w:val="00BE4985"/>
    <w:rsid w:val="00BE60EA"/>
    <w:rsid w:val="00BF2DE2"/>
    <w:rsid w:val="00C24EAB"/>
    <w:rsid w:val="00C528CD"/>
    <w:rsid w:val="00C53131"/>
    <w:rsid w:val="00C75238"/>
    <w:rsid w:val="00C84538"/>
    <w:rsid w:val="00CA0D13"/>
    <w:rsid w:val="00CB4B13"/>
    <w:rsid w:val="00CF2F8F"/>
    <w:rsid w:val="00D10FA6"/>
    <w:rsid w:val="00D26247"/>
    <w:rsid w:val="00D71C4E"/>
    <w:rsid w:val="00DA55C8"/>
    <w:rsid w:val="00DC3548"/>
    <w:rsid w:val="00DF46AF"/>
    <w:rsid w:val="00E044A6"/>
    <w:rsid w:val="00E17759"/>
    <w:rsid w:val="00E37E55"/>
    <w:rsid w:val="00E5384A"/>
    <w:rsid w:val="00E853AD"/>
    <w:rsid w:val="00EA3409"/>
    <w:rsid w:val="00ED0785"/>
    <w:rsid w:val="00F03A79"/>
    <w:rsid w:val="00F22976"/>
    <w:rsid w:val="00F858CB"/>
    <w:rsid w:val="00F907BC"/>
    <w:rsid w:val="00FA074C"/>
    <w:rsid w:val="00FB2A6F"/>
    <w:rsid w:val="01BA613A"/>
    <w:rsid w:val="04457322"/>
    <w:rsid w:val="0EBC426E"/>
    <w:rsid w:val="145514F3"/>
    <w:rsid w:val="155E669B"/>
    <w:rsid w:val="23A36435"/>
    <w:rsid w:val="289C6EBF"/>
    <w:rsid w:val="2C2026AD"/>
    <w:rsid w:val="2D605C20"/>
    <w:rsid w:val="314E728F"/>
    <w:rsid w:val="37A24080"/>
    <w:rsid w:val="3E576EFB"/>
    <w:rsid w:val="429D28A2"/>
    <w:rsid w:val="43C26834"/>
    <w:rsid w:val="447026EC"/>
    <w:rsid w:val="4FC855F7"/>
    <w:rsid w:val="547630A9"/>
    <w:rsid w:val="548912DE"/>
    <w:rsid w:val="55C20C5B"/>
    <w:rsid w:val="57A97330"/>
    <w:rsid w:val="584B73BF"/>
    <w:rsid w:val="59F32964"/>
    <w:rsid w:val="5A9B1721"/>
    <w:rsid w:val="5E14645B"/>
    <w:rsid w:val="5F3E1628"/>
    <w:rsid w:val="60520DA9"/>
    <w:rsid w:val="613954BE"/>
    <w:rsid w:val="67844EAE"/>
    <w:rsid w:val="68E1419D"/>
    <w:rsid w:val="736D008C"/>
    <w:rsid w:val="7B5477B5"/>
    <w:rsid w:val="7B676294"/>
    <w:rsid w:val="7EB0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rFonts w:hint="default" w:ascii="Arial" w:hAnsi="Arial" w:cs="Arial"/>
      <w:color w:val="992F12"/>
      <w:u w:val="none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paragraph" w:customStyle="1" w:styleId="10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478</Words>
  <Characters>509</Characters>
  <Lines>3</Lines>
  <Paragraphs>1</Paragraphs>
  <TotalTime>0</TotalTime>
  <ScaleCrop>false</ScaleCrop>
  <LinksUpToDate>false</LinksUpToDate>
  <CharactersWithSpaces>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2018-03-22T05:14:00Z</dcterms:created>
  <dc:creator>PC</dc:creator>
  <cp:lastModifiedBy>Danielle</cp:lastModifiedBy>
  <cp:lastPrinted>2016-09-22T00:40:00Z</cp:lastPrinted>
  <dcterms:modified xsi:type="dcterms:W3CDTF">2025-03-06T00:45:28Z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79EA12AE9F4A44B294074671A31DB53B</vt:lpwstr>
  </property>
  <property fmtid="{D5CDD505-2E9C-101B-9397-08002B2CF9AE}" pid="4" name="KSOTemplateDocerSaveRecord">
    <vt:lpwstr>eyJoZGlkIjoiMDg2NTc0OTI3MWMxYjljNGQ4ZDY0Mjg5MzMyMDlkY2QiLCJ1c2VySWQiOiI2NTAyNDM0NDEifQ==</vt:lpwstr>
  </property>
</Properties>
</file>