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both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>
      <w:pPr>
        <w:pStyle w:val="2"/>
        <w:spacing w:before="9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上海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高校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2023级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大学生安全教育网络教学和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标准化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考试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考核要求及操作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说明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（本专科生）</w:t>
      </w:r>
    </w:p>
    <w:p>
      <w:pPr>
        <w:pStyle w:val="2"/>
        <w:spacing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一、考核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要求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1.考核内容。考核内容包括须完成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>160个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学习任务点（必修143个、选修17个）、两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次模拟考试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以及正式考试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其中，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必修部分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个章节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143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个任务点，须全部完成学习；选修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部分含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个章节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共计176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个任务点，须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至少完成17个任务点学习。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2.考核方式。160个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学习任务点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和两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次模拟考试完成后方可参加正式考试，正式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合格（60分以上）视为通过，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个人可以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打印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等级证书。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正式考试成绩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优秀（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90分以上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个人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可以打印优秀等级证书。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3.考核要求。各高校大学生（本专科生）学习、考试总通过率90%以上。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4.截止日期。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大学生（本专科生）安全教育网络教学和标准化考试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工作自本通知发布之日起开展，截止日期为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8月31日。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本文中未提及事宜，按照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《上海市教育委员会关于做好2018年本市大学生安全教育网络教学和安全教育标准化考试的通知》（沪教委保〔2018〕10号）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相关要求执行。</w:t>
      </w:r>
    </w:p>
    <w:p>
      <w:pPr>
        <w:pStyle w:val="2"/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0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二、操作说明</w:t>
      </w:r>
    </w:p>
    <w:p>
      <w:pPr>
        <w:pStyle w:val="2"/>
        <w:spacing w:line="50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1.电脑客户端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sz w:val="32"/>
          <w:szCs w:val="32"/>
        </w:rPr>
        <w:t>方式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sz w:val="32"/>
          <w:szCs w:val="32"/>
          <w:lang w:val="en-US"/>
        </w:rPr>
        <w:t>1：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napToGrid w:val="0"/>
          <w:sz w:val="32"/>
          <w:szCs w:val="32"/>
        </w:rPr>
        <w:t>上海市高校保卫学会网站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instrText xml:space="preserve"> HYPERLINK "https://shus.shec.edu.cn"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https://shus.shec.edu.cn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  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点击“上海市大学生安全教育在线（学习与考试）”——“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本专科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完整填写学校、学号、姓名信息）。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方式2：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登录上海市大学生安全教育在线（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学习与考试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）网站：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instrText xml:space="preserve"> HYPERLINK "http://shanghaius.fanya.chaoxing.com/portal" \h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 xml:space="preserve">https://shanghaius.mh.chaoxing.com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fldChar w:fldCharType="end"/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本专科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完整填写学校、学号、姓名信息）。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网站平台新增“安全资讯”“问卷调研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“活动主题”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模块，鼓励学生参与互动，了解更多安全资讯，共创安全教育网络教学和标准化考试良好生态。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2.手机客户端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手机应用市场搜索下载“学习通”APP，或通过扫描下方二维码下载安装。</w:t>
      </w:r>
    </w:p>
    <w:p>
      <w:pPr>
        <w:pStyle w:val="2"/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103505</wp:posOffset>
            </wp:positionV>
            <wp:extent cx="1508760" cy="1677670"/>
            <wp:effectExtent l="0" t="0" r="15240" b="24130"/>
            <wp:wrapTopAndBottom/>
            <wp:docPr id="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选择“新用户注册”——完善信息（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——课程——学习——考试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spacing w:line="5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4</w:t>
      </w:r>
    </w:p>
    <w:p>
      <w:pPr>
        <w:pStyle w:val="2"/>
        <w:spacing w:before="9"/>
        <w:jc w:val="center"/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上海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高校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2023级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大学生安全教育网络教学和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标准化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考试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考核要求及操作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说明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（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研究生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）</w:t>
      </w:r>
    </w:p>
    <w:p>
      <w:pPr>
        <w:pStyle w:val="2"/>
        <w:spacing w:before="10"/>
        <w:rPr>
          <w:rFonts w:ascii="Times New Roman" w:hAnsi="Times New Roman" w:cs="Times New Roman"/>
          <w:sz w:val="14"/>
        </w:rPr>
      </w:pPr>
    </w:p>
    <w:p>
      <w:pPr>
        <w:pStyle w:val="2"/>
        <w:spacing w:line="5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有关要求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学习部分包含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国家安全、防诈骗安全、实验室安全、公共卫生安全四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个模块。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学习部分全部完成后方可参加正式考试。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研究生安全教育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网络教学和标准化考试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工作自本通知发布之日起开展，截止日期为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8月31日。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4.本文中未提及事宜，按照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《上海市教育委员会关于做好2018年本市大学生安全教育网络教学和安全教育标准化考试的通知》（沪教委保〔2018〕10号）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相关要求执行。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二、操作说明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1.电脑客户端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方式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上海市高校保卫学会网站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：https://shus.shec.edu.cn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点击“上海市大学生安全教育在线（学习与考试）”——“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研究生登录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完整填写学校（或学校名称+研究生院）、学号、姓名信息]。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方式2：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登录上海市大学生安全教育在线（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学习与考试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）网站：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 xml:space="preserve">https://shanghaius.mh.chaoxing.com  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研究生登录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完整填写学校（或学校名称+研究生院）、学号、姓名信息]。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网站平台新增“安全资讯”“问卷调研”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“活动主题”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模块，鼓励学生参与互动，了解更多安全资讯，共创安全教育网络教学和标准化考试良好生态。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2.手机客户端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手机应用市场搜索下载“学习通”APP，或通过扫描下方二维码下载安装。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103505</wp:posOffset>
            </wp:positionV>
            <wp:extent cx="1508760" cy="1677670"/>
            <wp:effectExtent l="0" t="0" r="15240" b="1778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完整填写学校（或学校名称+研究生院）、学号、姓名信息]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——课程——学习—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spacing w:line="5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pStyle w:val="2"/>
        <w:spacing w:before="9"/>
        <w:jc w:val="center"/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上海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高校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2023级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大学生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实验室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安全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 w:bidi="zh-TW"/>
        </w:rPr>
        <w:t>准入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教育</w:t>
      </w:r>
    </w:p>
    <w:p>
      <w:pPr>
        <w:pStyle w:val="2"/>
        <w:spacing w:line="50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考核要求及操作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  <w:lang w:val="en-US" w:bidi="zh-TW"/>
        </w:rPr>
        <w:t>说明</w:t>
      </w:r>
    </w:p>
    <w:p>
      <w:pPr>
        <w:pStyle w:val="2"/>
        <w:spacing w:before="10"/>
        <w:rPr>
          <w:rFonts w:ascii="Times New Roman" w:hAnsi="Times New Roman" w:cs="Times New Roman"/>
          <w:sz w:val="14"/>
        </w:rPr>
      </w:pPr>
    </w:p>
    <w:p>
      <w:pPr>
        <w:pStyle w:val="2"/>
        <w:spacing w:line="5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有关要求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学习部分包含实验室水电安全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、实验室消防安全、网络与信息安全、特种设备安全、事故急救与应急处理、实验室辐射安全、实验室废弃物安全、机械类实验室安全、化学化工类实验室安全、实验室医学生物类、电器类实验室安全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模块。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学习部分全部完成后方可参加正式考试。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2023级实验室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准入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工作自本通知发布之日起开展，截止日期为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8月31日。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4.本文中未提及事宜，按照《上海市教育委员会关于做好2018年本市大学生安全教育网络教学和安全教育标准化考试的通知》（沪教委保〔2018〕10号）相关要求执行。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二、操作说明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1.电脑客户端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1：登录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上海市高校保卫学会网站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：https://shus.shec.edu.cn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点击“上海市大学生安全教育在线（学习与考试）”——“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实验室准入登录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完整填写学校、学号、姓名信息]。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方式 2：登录上海市大学生安全教育在线（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学习与考试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/>
        </w:rPr>
        <w:t xml:space="preserve">https://shanghaius.mh.chaoxing.com  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实验室准入登录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完整填写学校、学号、姓名信息]。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网站平台新增“安全资讯”“问卷调研”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“活动主题”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模块，鼓励学生参与互动，了解更多安全资讯，共创安全教育网络教学和标准化考试良好生态。</w:t>
      </w:r>
    </w:p>
    <w:p>
      <w:pPr>
        <w:pStyle w:val="2"/>
        <w:spacing w:line="50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2.手机客户端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手机应用市场搜索下载“学习通”APP，或通过扫描下方二维码下载安装。</w:t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103505</wp:posOffset>
            </wp:positionV>
            <wp:extent cx="1508760" cy="1677670"/>
            <wp:effectExtent l="0" t="0" r="15240" b="177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选择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新用户注册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”——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完善信息[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完整填写学校、学号、姓名信息]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——课程——学习—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考试。</w:t>
      </w:r>
    </w:p>
    <w:p>
      <w:pPr>
        <w:pStyle w:val="2"/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</w:pPr>
      <w:bookmarkStart w:id="0" w:name="OLE_LINK1"/>
      <w:r>
        <w:rPr>
          <w:rFonts w:ascii="Times New Roman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bookmarkStart w:id="5" w:name="_GoBack"/>
      <w:bookmarkEnd w:id="5"/>
    </w:p>
    <w:p>
      <w:pPr>
        <w:pStyle w:val="2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  <w:t>上海高校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zh-TW"/>
        </w:rPr>
        <w:t>2023级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  <w:t>大学生安全教育网络教学和标准化考试操作学生手册（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Hans" w:bidi="zh-TW"/>
        </w:rPr>
        <w:t>本专科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zh-TW"/>
        </w:rPr>
        <w:t>精简版）</w:t>
      </w:r>
    </w:p>
    <w:p>
      <w:pPr>
        <w:pStyle w:val="2"/>
        <w:spacing w:line="560" w:lineRule="exact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</w:p>
    <w:p>
      <w:pPr>
        <w:autoSpaceDE/>
        <w:autoSpaceDN/>
        <w:spacing w:line="360" w:lineRule="exact"/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t>一、电脑</w:t>
      </w:r>
      <w:r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  <w:t>端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51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1" w:name="OLE_LINK5"/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登</w:t>
            </w:r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录</w:t>
            </w:r>
          </w:p>
        </w:tc>
        <w:tc>
          <w:tcPr>
            <w:tcW w:w="474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访问上海高校保卫网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/>
              </w:rPr>
              <w:instrText xml:space="preserve"> HYPERLINK "https://shus.shec.edu.cn/" </w:instrTex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https://shus.shec.edu.cn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，点击“上海市大学生安全教育在线（学习与考试）”，或访问上海市大学生安全教育在线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https://shanghaius.mh.chaoxing.com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。</w:t>
            </w:r>
          </w:p>
          <w:p>
            <w:pPr>
              <w:autoSpaceDE/>
              <w:autoSpaceDN/>
              <w:spacing w:line="36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注：推荐谷歌、火狐、360浏览器。</w:t>
            </w:r>
          </w:p>
          <w:p>
            <w:pPr>
              <w:numPr>
                <w:ilvl w:val="0"/>
                <w:numId w:val="1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点击“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 w:eastAsia="zh-Hans"/>
              </w:rPr>
              <w:t>本专科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登录”—选择“新用户注册”——完善信息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highlight w:val="none"/>
                <w:lang w:val="en-US"/>
              </w:rPr>
              <w:t>（请完整填写学校、学号、姓名信息）。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51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学</w:t>
            </w:r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习</w:t>
            </w:r>
          </w:p>
        </w:tc>
        <w:tc>
          <w:tcPr>
            <w:tcW w:w="4748" w:type="pct"/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在主页可查看学习要求及完成情况。点击“进入学习”跳转至课程学习页面。</w:t>
            </w:r>
          </w:p>
          <w:p>
            <w:pPr>
              <w:numPr>
                <w:ilvl w:val="0"/>
                <w:numId w:val="2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查看课程所有章节及对应的任务点，点击章节名称，即可进入该章节任务点的学习页面。</w:t>
            </w:r>
          </w:p>
          <w:p>
            <w:pPr>
              <w:autoSpaceDE/>
              <w:autoSpaceDN/>
              <w:spacing w:line="360" w:lineRule="exact"/>
              <w:ind w:left="450" w:leftChars="150" w:hanging="120" w:hangingChars="5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（1）完成章节的学习要求后，橙黄色节点（未完成）会变成绿色节点（完成），即可进入下一章节的学习。</w:t>
            </w:r>
          </w:p>
          <w:p>
            <w:pPr>
              <w:autoSpaceDE/>
              <w:autoSpaceDN/>
              <w:spacing w:line="360" w:lineRule="exact"/>
              <w:ind w:left="450" w:leftChars="150" w:hanging="120" w:hangingChars="50"/>
              <w:jc w:val="left"/>
              <w:rPr>
                <w:rFonts w:hint="eastAsia" w:ascii="方正仿宋_GB2312" w:hAnsi="方正仿宋_GB2312" w:eastAsia="方正仿宋_GB2312" w:cs="方正仿宋_GB2312"/>
                <w:color w:val="975765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（2）必修部分：须完成143个任务点的学习。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（必修部分共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72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个章节，章节包括视频、文档、章节测验三类任务点）</w:t>
            </w:r>
          </w:p>
          <w:p>
            <w:pPr>
              <w:autoSpaceDE/>
              <w:autoSpaceDN/>
              <w:spacing w:line="360" w:lineRule="exact"/>
              <w:ind w:left="450" w:leftChars="150" w:hanging="120" w:hangingChars="50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（3）选修部分：完成任意17个任务点的学习。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（选修部分共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124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个章节，章节包括视频、文档、章节测验三类任务点，从中任选17个完成即可）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51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2" w:name="OLE_LINK4"/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考</w:t>
            </w:r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试</w:t>
            </w:r>
          </w:p>
        </w:tc>
        <w:tc>
          <w:tcPr>
            <w:tcW w:w="4748" w:type="pct"/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3" w:name="OLE_LINK9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模拟考试。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必修和选修课程任务点学习结束后，点击课程章节“模拟考试一”、“模拟考试二”，可进入模拟考试页面。</w:t>
            </w:r>
          </w:p>
          <w:p>
            <w:pPr>
              <w:numPr>
                <w:ilvl w:val="0"/>
                <w:numId w:val="3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正式考试。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完成在线学习要求并通过2次模拟考试后可直接进行，点击“进入考试”跳转至正式考试页面。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60分及以上为通过，90分及以上为优秀。</w:t>
            </w:r>
            <w:bookmarkEnd w:id="3"/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可在主页下载打印证书。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" w:type="pct"/>
            <w:noWrap w:val="0"/>
            <w:vAlign w:val="top"/>
          </w:tcPr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4" w:name="OLE_LINK13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补</w:t>
            </w:r>
          </w:p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考</w:t>
            </w:r>
          </w:p>
        </w:tc>
        <w:tc>
          <w:tcPr>
            <w:tcW w:w="4748" w:type="pct"/>
            <w:noWrap w:val="0"/>
            <w:vAlign w:val="top"/>
          </w:tcPr>
          <w:p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考试未通过，系统显示成绩不及格，则可以立即点击“重考”，重新进行考试。</w:t>
            </w:r>
          </w:p>
          <w:p>
            <w:pPr>
              <w:autoSpaceDE/>
              <w:autoSpaceDN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000000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注：补考有且仅有一次机会。补考成绩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的学生也可在主页下载打印证书。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51" w:type="pct"/>
            <w:noWrap w:val="0"/>
            <w:vAlign w:val="top"/>
          </w:tcPr>
          <w:p>
            <w:pPr>
              <w:autoSpaceDE/>
              <w:autoSpaceDN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其他</w:t>
            </w:r>
          </w:p>
        </w:tc>
        <w:tc>
          <w:tcPr>
            <w:tcW w:w="4748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网站平台新增“安全资讯”“问卷调研”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 w:eastAsia="zh-CN"/>
              </w:rPr>
              <w:t>“活动主题”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none"/>
                <w:lang w:val="en-US"/>
              </w:rPr>
              <w:t>模块，鼓励学生参与互动，了解更多安全资讯，共创安全教育网络教学和标准化考试良好生态。</w:t>
            </w:r>
          </w:p>
          <w:p>
            <w:pPr>
              <w:autoSpaceDE/>
              <w:autoSpaceDN/>
              <w:spacing w:line="360" w:lineRule="exact"/>
              <w:ind w:firstLine="42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</w:tr>
      <w:bookmarkEnd w:id="0"/>
      <w:bookmarkEnd w:id="1"/>
      <w:bookmarkEnd w:id="2"/>
      <w:bookmarkEnd w:id="4"/>
    </w:tbl>
    <w:p>
      <w:pP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br w:type="page"/>
      </w:r>
    </w:p>
    <w:p>
      <w:pPr>
        <w:autoSpaceDE/>
        <w:autoSpaceDN/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t>二、手机客户</w:t>
      </w:r>
      <w:r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  <w:t>端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6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68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登</w:t>
            </w:r>
          </w:p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录</w:t>
            </w:r>
          </w:p>
        </w:tc>
        <w:tc>
          <w:tcPr>
            <w:tcW w:w="3499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扫码或在手机应用市场搜索下载“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学习通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App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；</w:t>
            </w:r>
          </w:p>
          <w:p>
            <w:pPr>
              <w:numPr>
                <w:ilvl w:val="0"/>
                <w:numId w:val="5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登录。选择“新用户注册”——完善信息（请完整填写学校、学号、姓名信息）。</w:t>
            </w:r>
          </w:p>
        </w:tc>
        <w:tc>
          <w:tcPr>
            <w:tcW w:w="1232" w:type="pct"/>
            <w:vMerge w:val="restart"/>
            <w:noWrap w:val="0"/>
            <w:vAlign w:val="center"/>
          </w:tcPr>
          <w:p>
            <w:pPr>
              <w:autoSpaceDE/>
              <w:autoSpaceDN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lang w:val="en-US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6985</wp:posOffset>
                  </wp:positionV>
                  <wp:extent cx="1250315" cy="1320800"/>
                  <wp:effectExtent l="9525" t="9525" r="16510" b="22225"/>
                  <wp:wrapNone/>
                  <wp:docPr id="4" name="图片 4" descr="0b801bb486b73c5224be146bb73f0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801bb486b73c5224be146bb73f0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13208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8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学</w:t>
            </w:r>
          </w:p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习</w:t>
            </w:r>
          </w:p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9" w:type="pct"/>
            <w:noWrap w:val="0"/>
            <w:vAlign w:val="center"/>
          </w:tcPr>
          <w:p>
            <w:pPr>
              <w:numPr>
                <w:ilvl w:val="0"/>
                <w:numId w:val="6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在首页右上角输入邀请码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shsaqjy，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可查看学习、考试要求。</w:t>
            </w:r>
          </w:p>
          <w:p>
            <w:pPr>
              <w:numPr>
                <w:ilvl w:val="0"/>
                <w:numId w:val="6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点击“我的任务”，进入课程学习页面，在章节里点击章节名称进入该章节任务点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学习页面。</w:t>
            </w:r>
          </w:p>
          <w:p>
            <w:pPr>
              <w:autoSpaceDE/>
              <w:autoSpaceDN/>
              <w:spacing w:line="360" w:lineRule="exact"/>
              <w:ind w:left="440" w:left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注：或者直接点击【我】-【课程】进入，即可看到上海市大学生安全教育课程，点击课程名称进入课程学习界面。</w:t>
            </w:r>
          </w:p>
        </w:tc>
        <w:tc>
          <w:tcPr>
            <w:tcW w:w="1232" w:type="pct"/>
            <w:vMerge w:val="continue"/>
            <w:noWrap w:val="0"/>
            <w:vAlign w:val="center"/>
          </w:tcPr>
          <w:p>
            <w:pPr>
              <w:autoSpaceDE/>
              <w:autoSpaceDN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68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考试</w:t>
            </w:r>
          </w:p>
        </w:tc>
        <w:tc>
          <w:tcPr>
            <w:tcW w:w="4731" w:type="pct"/>
            <w:gridSpan w:val="2"/>
            <w:noWrap w:val="0"/>
            <w:vAlign w:val="center"/>
          </w:tcPr>
          <w:p>
            <w:pPr>
              <w:numPr>
                <w:ilvl w:val="0"/>
                <w:numId w:val="7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模拟考试。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必修和选修课程任务点学习结束后，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点击课程章节“模拟考试一”、“模拟考试二”，可进入模拟考试页面。</w:t>
            </w:r>
          </w:p>
          <w:p>
            <w:pPr>
              <w:numPr>
                <w:ilvl w:val="0"/>
                <w:numId w:val="7"/>
              </w:numPr>
              <w:autoSpaceDE/>
              <w:autoSpaceDN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正式考试。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完成在线学习要求并通过2次模拟考试后，可直接进行。点击课程空间“任务”。点击“作业/考试”——点击顶端“考试”，即可看到试卷。</w:t>
            </w:r>
          </w:p>
          <w:p>
            <w:pPr>
              <w:autoSpaceDE/>
              <w:autoSpaceDN/>
              <w:spacing w:line="360" w:lineRule="exact"/>
              <w:ind w:left="440" w:left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注：60分及以上为通过，90分及以上为优秀。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highlight w:val="none"/>
                <w:lang w:val="en-US"/>
              </w:rPr>
              <w:t>可在主页下载打印证书。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8" w:type="pct"/>
            <w:noWrap w:val="0"/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  <w:t>补考</w:t>
            </w:r>
          </w:p>
        </w:tc>
        <w:tc>
          <w:tcPr>
            <w:tcW w:w="4731" w:type="pct"/>
            <w:gridSpan w:val="2"/>
            <w:noWrap w:val="0"/>
            <w:vAlign w:val="center"/>
          </w:tcPr>
          <w:p>
            <w:pPr>
              <w:numPr>
                <w:ilvl w:val="0"/>
                <w:numId w:val="8"/>
              </w:numPr>
              <w:autoSpaceDE/>
              <w:autoSpaceDN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  <w:t>考试未通过，系统显示不及格则可以立即点击“重考”，重新进行考试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。</w:t>
            </w:r>
          </w:p>
          <w:p>
            <w:pPr>
              <w:autoSpaceDE/>
              <w:autoSpaceDN/>
              <w:spacing w:line="360" w:lineRule="exact"/>
              <w:ind w:left="440" w:left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lang w:val="en-US"/>
              </w:rPr>
              <w:t>注：补考有且仅有一次机会。补考成绩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方正仿宋_GB2312" w:hAnsi="方正仿宋_GB2312" w:eastAsia="方正仿宋_GB2312" w:cs="方正仿宋_GB2312"/>
                <w:color w:val="7A3551"/>
                <w:sz w:val="21"/>
                <w:szCs w:val="21"/>
                <w:lang w:val="en-US"/>
              </w:rPr>
              <w:t>的学生需登录电脑端在主页下载打印证书。</w:t>
            </w:r>
          </w:p>
        </w:tc>
      </w:tr>
    </w:tbl>
    <w:p/>
    <w:p>
      <w:pPr>
        <w:pStyle w:val="2"/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2740DA-F79E-4042-996F-9CDFE35182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1C3205-080B-4CBB-A0C6-1D08D3957B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D63DA2-EF16-4FAB-9C02-10C1880006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B18A4FF-7318-483F-96CC-E5BEEE1D5F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0930206-5E38-4880-A829-E6A39376E4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306B1"/>
    <w:multiLevelType w:val="singleLevel"/>
    <w:tmpl w:val="ADE306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A6D765F"/>
    <w:multiLevelType w:val="singleLevel"/>
    <w:tmpl w:val="BA6D76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A4A0CBF"/>
    <w:multiLevelType w:val="singleLevel"/>
    <w:tmpl w:val="CA4A0C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9EBBAB5"/>
    <w:multiLevelType w:val="singleLevel"/>
    <w:tmpl w:val="F9EBBA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7602A89"/>
    <w:multiLevelType w:val="singleLevel"/>
    <w:tmpl w:val="27602A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FAACCCA"/>
    <w:multiLevelType w:val="singleLevel"/>
    <w:tmpl w:val="2FAACC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019B960"/>
    <w:multiLevelType w:val="singleLevel"/>
    <w:tmpl w:val="5019B9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A2E3E34"/>
    <w:multiLevelType w:val="singleLevel"/>
    <w:tmpl w:val="5A2E3E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mNhOGNkNmI5NzIzMzNmOTlhYTE4Y2VkYWE3MjQifQ=="/>
  </w:docVars>
  <w:rsids>
    <w:rsidRoot w:val="3FF330F1"/>
    <w:rsid w:val="134B71F7"/>
    <w:rsid w:val="29086F52"/>
    <w:rsid w:val="2C0B44D1"/>
    <w:rsid w:val="35AF4F16"/>
    <w:rsid w:val="3FF330F1"/>
    <w:rsid w:val="536C06F0"/>
    <w:rsid w:val="54EA3326"/>
    <w:rsid w:val="5853660F"/>
    <w:rsid w:val="586C4B76"/>
    <w:rsid w:val="598632D6"/>
    <w:rsid w:val="6E9F2047"/>
    <w:rsid w:val="71EA67C2"/>
    <w:rsid w:val="749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cs="宋体" w:eastAsiaTheme="minorEastAsia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2023-01-13T17:10:00Z</dcterms:created>
  <dc:creator>hssiphone</dc:creator>
  <cp:lastModifiedBy>~闪~</cp:lastModifiedBy>
  <dcterms:modified xsi:type="dcterms:W3CDTF">2024-03-05T03:49:29Z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FB4354D43BC142C6861BCD67759C58FA_13</vt:lpwstr>
  </property>
</Properties>
</file>