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AED81" w14:textId="325C8846" w:rsidR="003F6C96" w:rsidRPr="00104671" w:rsidRDefault="003F6C96" w:rsidP="00174635">
      <w:pPr>
        <w:spacing w:beforeLines="50" w:before="156" w:afterLines="50" w:after="156" w:line="360" w:lineRule="auto"/>
        <w:rPr>
          <w:sz w:val="28"/>
          <w:szCs w:val="28"/>
        </w:rPr>
      </w:pPr>
      <w:r w:rsidRPr="00104671">
        <w:rPr>
          <w:rFonts w:hint="eastAsia"/>
          <w:sz w:val="28"/>
          <w:szCs w:val="28"/>
        </w:rPr>
        <w:t>附件</w:t>
      </w:r>
      <w:r w:rsidR="00827FB1">
        <w:rPr>
          <w:sz w:val="28"/>
          <w:szCs w:val="28"/>
        </w:rPr>
        <w:t>2</w:t>
      </w:r>
      <w:bookmarkStart w:id="0" w:name="_GoBack"/>
      <w:bookmarkEnd w:id="0"/>
    </w:p>
    <w:p w14:paraId="28067722" w14:textId="77777777" w:rsidR="003F6C96" w:rsidRPr="009F294A" w:rsidRDefault="003F6C96" w:rsidP="00174635">
      <w:pPr>
        <w:spacing w:beforeLines="50" w:before="156" w:afterLines="50" w:after="156"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上海立信会计金融学院</w:t>
      </w:r>
      <w:r w:rsidRPr="009F294A">
        <w:rPr>
          <w:rFonts w:hint="eastAsia"/>
          <w:b/>
          <w:bCs/>
          <w:sz w:val="28"/>
          <w:szCs w:val="28"/>
        </w:rPr>
        <w:t>财经大数据中心简介</w:t>
      </w:r>
    </w:p>
    <w:p w14:paraId="68A57E85" w14:textId="77777777" w:rsidR="00FE0C27" w:rsidRDefault="003F6C96" w:rsidP="00174635">
      <w:pPr>
        <w:pStyle w:val="a4"/>
        <w:spacing w:beforeLines="50" w:before="156" w:beforeAutospacing="0" w:afterLines="50" w:after="156" w:afterAutospacing="0" w:line="360" w:lineRule="auto"/>
        <w:ind w:rightChars="-24" w:right="-58"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上海立信会计金融学院</w:t>
      </w:r>
      <w:r w:rsidRPr="00371306">
        <w:rPr>
          <w:rFonts w:hint="eastAsia"/>
          <w:sz w:val="28"/>
          <w:szCs w:val="28"/>
        </w:rPr>
        <w:t>财经大数据中心</w:t>
      </w:r>
      <w:r w:rsidR="00E54064" w:rsidRPr="00741633">
        <w:rPr>
          <w:rFonts w:hint="eastAsia"/>
          <w:sz w:val="28"/>
          <w:szCs w:val="28"/>
        </w:rPr>
        <w:t>以“新、地、高”为引领，</w:t>
      </w:r>
      <w:r w:rsidR="00E54064">
        <w:rPr>
          <w:rFonts w:hint="eastAsia"/>
          <w:sz w:val="28"/>
          <w:szCs w:val="28"/>
        </w:rPr>
        <w:t>由</w:t>
      </w:r>
      <w:r w:rsidRPr="00371306">
        <w:rPr>
          <w:rFonts w:hint="eastAsia"/>
          <w:sz w:val="28"/>
          <w:szCs w:val="28"/>
        </w:rPr>
        <w:t>上海市高水平地方应用型高校试点建设项目资助，旨在推进新型财经人才培养改革，满足社会对新财经</w:t>
      </w:r>
      <w:r w:rsidR="00CA069E">
        <w:rPr>
          <w:rFonts w:hint="eastAsia"/>
          <w:sz w:val="28"/>
          <w:szCs w:val="28"/>
        </w:rPr>
        <w:t>复合型</w:t>
      </w:r>
      <w:r w:rsidRPr="00371306">
        <w:rPr>
          <w:rFonts w:hint="eastAsia"/>
          <w:sz w:val="28"/>
          <w:szCs w:val="28"/>
        </w:rPr>
        <w:t>人才的需求，提供科研访问，并通过基于大数据的产学研赋能长三角产业发展，是一个集平台项目技术开发、通过财经数据为教学</w:t>
      </w:r>
      <w:r w:rsidRPr="00371306">
        <w:rPr>
          <w:sz w:val="28"/>
          <w:szCs w:val="28"/>
        </w:rPr>
        <w:t>/科研/社会服务保障、项目管理提升等功能于一体的机构。</w:t>
      </w:r>
    </w:p>
    <w:p w14:paraId="20937402" w14:textId="3701261C" w:rsidR="00F353DB" w:rsidRDefault="00831FD3" w:rsidP="00174635">
      <w:pPr>
        <w:pStyle w:val="a4"/>
        <w:spacing w:beforeLines="50" w:before="156" w:beforeAutospacing="0" w:afterLines="50" w:after="156" w:afterAutospacing="0" w:line="360" w:lineRule="auto"/>
        <w:ind w:rightChars="-24" w:right="-58"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财经大数据中心</w:t>
      </w:r>
      <w:r w:rsidRPr="00831FD3">
        <w:rPr>
          <w:rFonts w:hint="eastAsia"/>
          <w:sz w:val="28"/>
          <w:szCs w:val="28"/>
        </w:rPr>
        <w:t>平台于</w:t>
      </w:r>
      <w:r w:rsidRPr="00831FD3">
        <w:rPr>
          <w:sz w:val="28"/>
          <w:szCs w:val="28"/>
        </w:rPr>
        <w:t>2020年3月上线运行，服务全校师生，访问量超</w:t>
      </w:r>
      <w:r w:rsidR="00722532">
        <w:rPr>
          <w:sz w:val="28"/>
          <w:szCs w:val="28"/>
        </w:rPr>
        <w:t>216</w:t>
      </w:r>
      <w:r w:rsidRPr="00831FD3">
        <w:rPr>
          <w:sz w:val="28"/>
          <w:szCs w:val="28"/>
        </w:rPr>
        <w:t>万人次</w:t>
      </w:r>
      <w:r w:rsidRPr="00DF5C22">
        <w:rPr>
          <w:rFonts w:hint="eastAsia"/>
          <w:sz w:val="28"/>
          <w:szCs w:val="28"/>
        </w:rPr>
        <w:t>，数据量</w:t>
      </w:r>
      <w:r w:rsidR="00722532">
        <w:rPr>
          <w:rFonts w:hint="eastAsia"/>
          <w:sz w:val="28"/>
          <w:szCs w:val="28"/>
        </w:rPr>
        <w:t>逾</w:t>
      </w:r>
      <w:r w:rsidR="00722532">
        <w:rPr>
          <w:sz w:val="28"/>
          <w:szCs w:val="28"/>
        </w:rPr>
        <w:t>31</w:t>
      </w:r>
      <w:r w:rsidRPr="00DF5C22">
        <w:rPr>
          <w:rFonts w:hint="eastAsia"/>
          <w:sz w:val="28"/>
          <w:szCs w:val="28"/>
        </w:rPr>
        <w:t>亿条</w:t>
      </w:r>
      <w:r w:rsidRPr="00831FD3">
        <w:rPr>
          <w:sz w:val="28"/>
          <w:szCs w:val="28"/>
        </w:rPr>
        <w:t>。</w:t>
      </w:r>
      <w:r w:rsidR="000B0F75" w:rsidRPr="000B0F75">
        <w:rPr>
          <w:rFonts w:hint="eastAsia"/>
          <w:sz w:val="28"/>
          <w:szCs w:val="28"/>
        </w:rPr>
        <w:t>自中心成立以来，取得丰硕</w:t>
      </w:r>
      <w:r w:rsidR="00A9239B">
        <w:rPr>
          <w:rFonts w:hint="eastAsia"/>
          <w:sz w:val="28"/>
          <w:szCs w:val="28"/>
        </w:rPr>
        <w:t>的</w:t>
      </w:r>
      <w:r w:rsidR="000B0F75" w:rsidRPr="000B0F75">
        <w:rPr>
          <w:rFonts w:hint="eastAsia"/>
          <w:sz w:val="28"/>
          <w:szCs w:val="28"/>
        </w:rPr>
        <w:t>成果</w:t>
      </w:r>
      <w:r w:rsidR="00A9239B">
        <w:rPr>
          <w:rFonts w:hint="eastAsia"/>
          <w:sz w:val="28"/>
          <w:szCs w:val="28"/>
        </w:rPr>
        <w:t>，</w:t>
      </w:r>
      <w:r w:rsidR="00A9239B" w:rsidRPr="00A9239B">
        <w:rPr>
          <w:rFonts w:hint="eastAsia"/>
          <w:sz w:val="28"/>
          <w:szCs w:val="28"/>
        </w:rPr>
        <w:t>支撑</w:t>
      </w:r>
      <w:r w:rsidR="00A9239B">
        <w:rPr>
          <w:rFonts w:hint="eastAsia"/>
          <w:sz w:val="28"/>
          <w:szCs w:val="28"/>
        </w:rPr>
        <w:t>形成</w:t>
      </w:r>
      <w:r w:rsidR="00A9239B" w:rsidRPr="00A9239B">
        <w:rPr>
          <w:rFonts w:hint="eastAsia"/>
          <w:sz w:val="28"/>
          <w:szCs w:val="28"/>
        </w:rPr>
        <w:t>一批科研</w:t>
      </w:r>
      <w:r w:rsidR="00A9239B" w:rsidRPr="00A9239B">
        <w:rPr>
          <w:sz w:val="28"/>
          <w:szCs w:val="28"/>
        </w:rPr>
        <w:t>/教改/社会服务成果</w:t>
      </w:r>
      <w:r w:rsidR="00A9239B">
        <w:rPr>
          <w:rFonts w:hint="eastAsia"/>
          <w:sz w:val="28"/>
          <w:szCs w:val="28"/>
        </w:rPr>
        <w:t>，大力</w:t>
      </w:r>
      <w:r w:rsidR="00A9239B" w:rsidRPr="00A9239B">
        <w:rPr>
          <w:rFonts w:hint="eastAsia"/>
          <w:sz w:val="28"/>
          <w:szCs w:val="28"/>
        </w:rPr>
        <w:t>推进产教融合建设。</w:t>
      </w:r>
      <w:r w:rsidR="003F6C96" w:rsidRPr="00371306">
        <w:rPr>
          <w:sz w:val="28"/>
          <w:szCs w:val="28"/>
        </w:rPr>
        <w:t>目前，财经大数据中心平台已建成包括财经基础数据</w:t>
      </w:r>
      <w:r w:rsidR="00BD0053">
        <w:rPr>
          <w:rFonts w:hint="eastAsia"/>
          <w:sz w:val="28"/>
          <w:szCs w:val="28"/>
        </w:rPr>
        <w:t>库</w:t>
      </w:r>
      <w:r w:rsidR="003F6C96" w:rsidRPr="00371306">
        <w:rPr>
          <w:sz w:val="28"/>
          <w:szCs w:val="28"/>
        </w:rPr>
        <w:t>、部分特色数据</w:t>
      </w:r>
      <w:r w:rsidR="00BD0053">
        <w:rPr>
          <w:rFonts w:hint="eastAsia"/>
          <w:sz w:val="28"/>
          <w:szCs w:val="28"/>
        </w:rPr>
        <w:t>库</w:t>
      </w:r>
      <w:r w:rsidR="003F6C96" w:rsidRPr="00371306">
        <w:rPr>
          <w:sz w:val="28"/>
          <w:szCs w:val="28"/>
        </w:rPr>
        <w:t>，以及大数据管控平台和多个应用系统。其中，财经基础数据库</w:t>
      </w:r>
      <w:r w:rsidR="00F353DB">
        <w:rPr>
          <w:rFonts w:hint="eastAsia"/>
          <w:sz w:val="28"/>
          <w:szCs w:val="28"/>
        </w:rPr>
        <w:t>即</w:t>
      </w:r>
      <w:r w:rsidR="00F353DB" w:rsidRPr="003D3906">
        <w:rPr>
          <w:sz w:val="28"/>
          <w:szCs w:val="28"/>
        </w:rPr>
        <w:t>综合金融数据库</w:t>
      </w:r>
      <w:r w:rsidR="00F62222" w:rsidRPr="00BA7BF0">
        <w:rPr>
          <w:rFonts w:hint="eastAsia"/>
          <w:sz w:val="28"/>
          <w:szCs w:val="28"/>
        </w:rPr>
        <w:t>，可为师生提供投资决策研究</w:t>
      </w:r>
      <w:r w:rsidR="00F62222">
        <w:rPr>
          <w:rFonts w:hint="eastAsia"/>
          <w:sz w:val="28"/>
          <w:szCs w:val="28"/>
        </w:rPr>
        <w:t>、</w:t>
      </w:r>
      <w:r w:rsidR="00F62222" w:rsidRPr="00BA7BF0">
        <w:rPr>
          <w:rFonts w:hint="eastAsia"/>
          <w:sz w:val="28"/>
          <w:szCs w:val="28"/>
        </w:rPr>
        <w:t>市场研究、风险控制研究等提供全面的数据支持</w:t>
      </w:r>
      <w:r w:rsidR="00F62222">
        <w:rPr>
          <w:rFonts w:hint="eastAsia"/>
          <w:sz w:val="28"/>
          <w:szCs w:val="28"/>
        </w:rPr>
        <w:t>，具体包括</w:t>
      </w:r>
      <w:r w:rsidR="001535C7" w:rsidRPr="00A251A3">
        <w:rPr>
          <w:rFonts w:asciiTheme="minorEastAsia" w:hAnsiTheme="minorEastAsia" w:hint="eastAsia"/>
          <w:sz w:val="28"/>
          <w:szCs w:val="28"/>
        </w:rPr>
        <w:t>沪深上市数据库、</w:t>
      </w:r>
      <w:r w:rsidR="00F62222">
        <w:rPr>
          <w:rFonts w:asciiTheme="minorEastAsia" w:hAnsiTheme="minorEastAsia" w:hint="eastAsia"/>
          <w:sz w:val="28"/>
          <w:szCs w:val="28"/>
        </w:rPr>
        <w:t>科创板库、</w:t>
      </w:r>
      <w:r w:rsidR="00F62222" w:rsidRPr="00A251A3">
        <w:rPr>
          <w:rFonts w:asciiTheme="minorEastAsia" w:hAnsiTheme="minorEastAsia" w:hint="eastAsia"/>
          <w:sz w:val="28"/>
          <w:szCs w:val="28"/>
        </w:rPr>
        <w:t>公募基金库、债券库、</w:t>
      </w:r>
      <w:r w:rsidR="001535C7" w:rsidRPr="00A251A3">
        <w:rPr>
          <w:rFonts w:asciiTheme="minorEastAsia" w:hAnsiTheme="minorEastAsia" w:hint="eastAsia"/>
          <w:sz w:val="28"/>
          <w:szCs w:val="28"/>
        </w:rPr>
        <w:t>新三板库、</w:t>
      </w:r>
      <w:r w:rsidR="00F62222">
        <w:rPr>
          <w:rFonts w:asciiTheme="minorEastAsia" w:hAnsiTheme="minorEastAsia" w:hint="eastAsia"/>
          <w:sz w:val="28"/>
          <w:szCs w:val="28"/>
        </w:rPr>
        <w:t>香港上市公司库</w:t>
      </w:r>
      <w:r w:rsidR="001535C7" w:rsidRPr="00A251A3">
        <w:rPr>
          <w:rFonts w:asciiTheme="minorEastAsia" w:hAnsiTheme="minorEastAsia" w:hint="eastAsia"/>
          <w:sz w:val="28"/>
          <w:szCs w:val="28"/>
        </w:rPr>
        <w:t>、期权期货库、投资理财库、综合资讯库等</w:t>
      </w:r>
      <w:r w:rsidR="003F6C96" w:rsidRPr="00371306">
        <w:rPr>
          <w:sz w:val="28"/>
          <w:szCs w:val="28"/>
        </w:rPr>
        <w:t>数据库；特色数据库包含</w:t>
      </w:r>
      <w:r w:rsidR="001535C7" w:rsidRPr="00CB0544">
        <w:rPr>
          <w:rFonts w:asciiTheme="minorEastAsia" w:hAnsiTheme="minorEastAsia" w:hint="eastAsia"/>
          <w:sz w:val="28"/>
          <w:szCs w:val="28"/>
        </w:rPr>
        <w:t>自主采集建设的财经文本</w:t>
      </w:r>
      <w:r w:rsidR="00BD0053">
        <w:rPr>
          <w:rFonts w:asciiTheme="minorEastAsia" w:hAnsiTheme="minorEastAsia" w:hint="eastAsia"/>
          <w:sz w:val="28"/>
          <w:szCs w:val="28"/>
        </w:rPr>
        <w:t>数据库</w:t>
      </w:r>
      <w:r w:rsidR="001535C7" w:rsidRPr="00CB0544">
        <w:rPr>
          <w:rFonts w:asciiTheme="minorEastAsia" w:hAnsiTheme="minorEastAsia" w:hint="eastAsia"/>
          <w:sz w:val="28"/>
          <w:szCs w:val="28"/>
        </w:rPr>
        <w:t>、保险行业</w:t>
      </w:r>
      <w:r w:rsidR="00BD0053">
        <w:rPr>
          <w:rFonts w:asciiTheme="minorEastAsia" w:hAnsiTheme="minorEastAsia" w:hint="eastAsia"/>
          <w:sz w:val="28"/>
          <w:szCs w:val="28"/>
        </w:rPr>
        <w:t>数据库</w:t>
      </w:r>
      <w:r w:rsidR="001535C7" w:rsidRPr="00CB0544">
        <w:rPr>
          <w:rFonts w:asciiTheme="minorEastAsia" w:hAnsiTheme="minorEastAsia" w:hint="eastAsia"/>
          <w:sz w:val="28"/>
          <w:szCs w:val="28"/>
        </w:rPr>
        <w:t>、家庭金融理财与健康管理</w:t>
      </w:r>
      <w:r w:rsidR="00BD0053">
        <w:rPr>
          <w:rFonts w:asciiTheme="minorEastAsia" w:hAnsiTheme="minorEastAsia" w:hint="eastAsia"/>
          <w:sz w:val="28"/>
          <w:szCs w:val="28"/>
        </w:rPr>
        <w:t>数据库</w:t>
      </w:r>
      <w:r w:rsidR="001535C7" w:rsidRPr="00CB0544">
        <w:rPr>
          <w:rFonts w:asciiTheme="minorEastAsia" w:hAnsiTheme="minorEastAsia" w:hint="eastAsia"/>
          <w:sz w:val="28"/>
          <w:szCs w:val="28"/>
        </w:rPr>
        <w:t>、金融投资决策历史行情数据库、上市公司财务与融资管理特色数据</w:t>
      </w:r>
      <w:r w:rsidR="00BD0053">
        <w:rPr>
          <w:rFonts w:asciiTheme="minorEastAsia" w:hAnsiTheme="minorEastAsia" w:hint="eastAsia"/>
          <w:sz w:val="28"/>
          <w:szCs w:val="28"/>
        </w:rPr>
        <w:t>库</w:t>
      </w:r>
      <w:r w:rsidR="001535C7" w:rsidRPr="00CB0544">
        <w:rPr>
          <w:rFonts w:asciiTheme="minorEastAsia" w:hAnsiTheme="minorEastAsia" w:hint="eastAsia"/>
          <w:sz w:val="28"/>
          <w:szCs w:val="28"/>
        </w:rPr>
        <w:t>、学生论文与科创项目选题与案例库</w:t>
      </w:r>
      <w:r w:rsidR="006C45C0">
        <w:rPr>
          <w:rFonts w:asciiTheme="minorEastAsia" w:hAnsiTheme="minorEastAsia" w:hint="eastAsia"/>
          <w:sz w:val="28"/>
          <w:szCs w:val="28"/>
        </w:rPr>
        <w:t>、保险产品数据库</w:t>
      </w:r>
      <w:r w:rsidR="001535C7" w:rsidRPr="00CB0544">
        <w:rPr>
          <w:rFonts w:asciiTheme="minorEastAsia" w:hAnsiTheme="minorEastAsia" w:hint="eastAsia"/>
          <w:sz w:val="28"/>
          <w:szCs w:val="28"/>
        </w:rPr>
        <w:t>等</w:t>
      </w:r>
      <w:r w:rsidR="003F6C96" w:rsidRPr="00371306">
        <w:rPr>
          <w:sz w:val="28"/>
          <w:szCs w:val="28"/>
        </w:rPr>
        <w:t>。</w:t>
      </w:r>
    </w:p>
    <w:p w14:paraId="632BD367" w14:textId="0C0BA1A9" w:rsidR="002A4CE0" w:rsidRDefault="002A4CE0" w:rsidP="00174635">
      <w:pPr>
        <w:pStyle w:val="a4"/>
        <w:spacing w:beforeLines="50" w:before="156" w:beforeAutospacing="0" w:afterLines="50" w:after="156" w:afterAutospacing="0" w:line="360" w:lineRule="auto"/>
        <w:ind w:rightChars="-24" w:right="-58" w:firstLineChars="202" w:firstLine="566"/>
        <w:rPr>
          <w:sz w:val="28"/>
          <w:szCs w:val="28"/>
        </w:rPr>
      </w:pPr>
      <w:r w:rsidRPr="002A4CE0">
        <w:rPr>
          <w:rFonts w:hint="eastAsia"/>
          <w:sz w:val="28"/>
          <w:szCs w:val="28"/>
        </w:rPr>
        <w:lastRenderedPageBreak/>
        <w:t>平台数据库配有相应的管理平台与分析系统，容量</w:t>
      </w:r>
      <w:r w:rsidRPr="002A4CE0">
        <w:rPr>
          <w:sz w:val="28"/>
          <w:szCs w:val="28"/>
        </w:rPr>
        <w:t>5.487T，具备企业级处理能力及服务体系，可提供多种智能化数据处理及分析功能</w:t>
      </w:r>
      <w:r w:rsidR="006C45C0">
        <w:rPr>
          <w:rFonts w:hint="eastAsia"/>
          <w:sz w:val="28"/>
          <w:szCs w:val="28"/>
        </w:rPr>
        <w:t>，</w:t>
      </w:r>
      <w:r w:rsidRPr="002A4CE0">
        <w:rPr>
          <w:rFonts w:hint="eastAsia"/>
          <w:sz w:val="28"/>
          <w:szCs w:val="28"/>
        </w:rPr>
        <w:t>具体包括财务文本数据管理平台、家庭金融专业数据分析系统、家庭理财规划和投资决策实验软件系统、上市公司融资管理智能软件系统、保险</w:t>
      </w:r>
      <w:r w:rsidR="006C45C0">
        <w:rPr>
          <w:rFonts w:hint="eastAsia"/>
          <w:sz w:val="28"/>
          <w:szCs w:val="28"/>
        </w:rPr>
        <w:t>产品</w:t>
      </w:r>
      <w:r w:rsidRPr="002A4CE0">
        <w:rPr>
          <w:rFonts w:hint="eastAsia"/>
          <w:sz w:val="28"/>
          <w:szCs w:val="28"/>
        </w:rPr>
        <w:t>评分系统、学生科创选题与案例检索系统、平台智能问答系统、章鱼大数据实训系统等，满足师生各类财经数据服务需求，可支撑教学教改、学生学习与科创竞赛、教师高水平科研发展等。</w:t>
      </w:r>
    </w:p>
    <w:p w14:paraId="353DE09B" w14:textId="6881AE24" w:rsidR="00B27A50" w:rsidRPr="003F6C96" w:rsidRDefault="003F6C96" w:rsidP="00174635">
      <w:pPr>
        <w:pStyle w:val="a4"/>
        <w:spacing w:beforeLines="50" w:before="156" w:beforeAutospacing="0" w:afterLines="50" w:after="156" w:afterAutospacing="0" w:line="360" w:lineRule="auto"/>
        <w:ind w:rightChars="-24" w:right="-58" w:firstLineChars="202" w:firstLine="566"/>
      </w:pPr>
      <w:r w:rsidRPr="00371306">
        <w:rPr>
          <w:sz w:val="28"/>
          <w:szCs w:val="28"/>
        </w:rPr>
        <w:t>平台可为师</w:t>
      </w:r>
      <w:r w:rsidRPr="00371306">
        <w:rPr>
          <w:rFonts w:hint="eastAsia"/>
          <w:sz w:val="28"/>
          <w:szCs w:val="28"/>
        </w:rPr>
        <w:t>生和科研人员提供财经数据下载和分析服务</w:t>
      </w:r>
      <w:r w:rsidRPr="00CA05A7">
        <w:rPr>
          <w:rFonts w:hint="eastAsia"/>
          <w:sz w:val="28"/>
          <w:szCs w:val="28"/>
        </w:rPr>
        <w:t>（</w:t>
      </w:r>
      <w:r w:rsidR="00F353DB">
        <w:rPr>
          <w:rFonts w:hint="eastAsia"/>
          <w:b/>
          <w:bCs/>
          <w:sz w:val="28"/>
          <w:szCs w:val="28"/>
        </w:rPr>
        <w:t>校内用户</w:t>
      </w:r>
      <w:r w:rsidRPr="00455AC8">
        <w:rPr>
          <w:rFonts w:hint="eastAsia"/>
          <w:b/>
          <w:bCs/>
          <w:sz w:val="28"/>
          <w:szCs w:val="28"/>
        </w:rPr>
        <w:t>请</w:t>
      </w:r>
      <w:r w:rsidR="00F353DB">
        <w:rPr>
          <w:rFonts w:hint="eastAsia"/>
          <w:b/>
          <w:bCs/>
          <w:sz w:val="28"/>
          <w:szCs w:val="28"/>
        </w:rPr>
        <w:t>直接</w:t>
      </w:r>
      <w:r>
        <w:rPr>
          <w:rFonts w:hint="eastAsia"/>
          <w:b/>
          <w:bCs/>
          <w:sz w:val="28"/>
          <w:szCs w:val="28"/>
        </w:rPr>
        <w:t>登录</w:t>
      </w:r>
      <w:r w:rsidR="00337937" w:rsidRPr="00337937">
        <w:rPr>
          <w:rStyle w:val="a3"/>
          <w:b/>
          <w:bCs/>
          <w:sz w:val="28"/>
          <w:szCs w:val="28"/>
        </w:rPr>
        <w:t>http://cjsj.lixin.edu.cn/</w:t>
      </w:r>
      <w:r w:rsidR="00F353DB">
        <w:rPr>
          <w:rFonts w:hint="eastAsia"/>
          <w:b/>
          <w:bCs/>
          <w:sz w:val="28"/>
          <w:szCs w:val="28"/>
        </w:rPr>
        <w:t>，校外用户请通过V</w:t>
      </w:r>
      <w:r w:rsidR="00F353DB">
        <w:rPr>
          <w:b/>
          <w:bCs/>
          <w:sz w:val="28"/>
          <w:szCs w:val="28"/>
        </w:rPr>
        <w:t>PN</w:t>
      </w:r>
      <w:r w:rsidR="00F353DB">
        <w:rPr>
          <w:rFonts w:hint="eastAsia"/>
          <w:b/>
          <w:bCs/>
          <w:sz w:val="28"/>
          <w:szCs w:val="28"/>
        </w:rPr>
        <w:t>连接访问</w:t>
      </w:r>
      <w:r w:rsidRPr="00CA05A7">
        <w:rPr>
          <w:sz w:val="28"/>
          <w:szCs w:val="28"/>
        </w:rPr>
        <w:t>）</w:t>
      </w:r>
      <w:r w:rsidRPr="004D14BE">
        <w:rPr>
          <w:rFonts w:hint="eastAsia"/>
          <w:sz w:val="28"/>
          <w:szCs w:val="28"/>
        </w:rPr>
        <w:t>。</w:t>
      </w:r>
    </w:p>
    <w:sectPr w:rsidR="00B27A50" w:rsidRPr="003F6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E9099" w14:textId="77777777" w:rsidR="00784B44" w:rsidRDefault="00784B44" w:rsidP="000B0F75">
      <w:r>
        <w:separator/>
      </w:r>
    </w:p>
  </w:endnote>
  <w:endnote w:type="continuationSeparator" w:id="0">
    <w:p w14:paraId="464C3583" w14:textId="77777777" w:rsidR="00784B44" w:rsidRDefault="00784B44" w:rsidP="000B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BCD77" w14:textId="77777777" w:rsidR="00784B44" w:rsidRDefault="00784B44" w:rsidP="000B0F75">
      <w:r>
        <w:separator/>
      </w:r>
    </w:p>
  </w:footnote>
  <w:footnote w:type="continuationSeparator" w:id="0">
    <w:p w14:paraId="140B8B95" w14:textId="77777777" w:rsidR="00784B44" w:rsidRDefault="00784B44" w:rsidP="000B0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96"/>
    <w:rsid w:val="000B0F75"/>
    <w:rsid w:val="000C0A68"/>
    <w:rsid w:val="001535C7"/>
    <w:rsid w:val="00174635"/>
    <w:rsid w:val="001D5613"/>
    <w:rsid w:val="001D5CCB"/>
    <w:rsid w:val="002739D8"/>
    <w:rsid w:val="002A4CE0"/>
    <w:rsid w:val="002C298C"/>
    <w:rsid w:val="00337937"/>
    <w:rsid w:val="003F6C96"/>
    <w:rsid w:val="004D043D"/>
    <w:rsid w:val="004E7EA6"/>
    <w:rsid w:val="006C45C0"/>
    <w:rsid w:val="00722532"/>
    <w:rsid w:val="00784B44"/>
    <w:rsid w:val="007E7107"/>
    <w:rsid w:val="00827FB1"/>
    <w:rsid w:val="00831FD3"/>
    <w:rsid w:val="008A0C14"/>
    <w:rsid w:val="00992D4A"/>
    <w:rsid w:val="009C1628"/>
    <w:rsid w:val="00A9239B"/>
    <w:rsid w:val="00AA627C"/>
    <w:rsid w:val="00B27A50"/>
    <w:rsid w:val="00BD0053"/>
    <w:rsid w:val="00C2508D"/>
    <w:rsid w:val="00C420DF"/>
    <w:rsid w:val="00C810DF"/>
    <w:rsid w:val="00CA069E"/>
    <w:rsid w:val="00D52D09"/>
    <w:rsid w:val="00E54064"/>
    <w:rsid w:val="00E75E63"/>
    <w:rsid w:val="00F353DB"/>
    <w:rsid w:val="00F62222"/>
    <w:rsid w:val="00FC4EC7"/>
    <w:rsid w:val="00FE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A164A"/>
  <w15:chartTrackingRefBased/>
  <w15:docId w15:val="{62FCA914-840E-437D-8324-8D64EBE9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C9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C9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F6C96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33793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3793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B0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B0F75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B0F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B0F75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小桐 苏</dc:creator>
  <cp:keywords/>
  <dc:description/>
  <cp:lastModifiedBy>User</cp:lastModifiedBy>
  <cp:revision>4</cp:revision>
  <dcterms:created xsi:type="dcterms:W3CDTF">2021-07-15T06:58:00Z</dcterms:created>
  <dcterms:modified xsi:type="dcterms:W3CDTF">2021-07-15T07:05:00Z</dcterms:modified>
</cp:coreProperties>
</file>